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99DA" w14:textId="24751B3D" w:rsidR="007A5511" w:rsidRPr="00507882" w:rsidRDefault="00D330C5">
      <w:r w:rsidRPr="00507882">
        <w:t xml:space="preserve">Temple, Bogusia &amp; Edwards, Rosalind. (2002). Interpreters/Translators and Cross-Language Research: Reflexivity and Border Crossings. International Journal of Qualitative Methods. 1. 1-12. 10.1177/160940690200100201. </w:t>
      </w:r>
      <w:hyperlink r:id="rId6" w:history="1">
        <w:r w:rsidRPr="00507882">
          <w:rPr>
            <w:rStyle w:val="Hyperlink"/>
          </w:rPr>
          <w:t>http://dx.doi.org/10.1177/160940690200100201</w:t>
        </w:r>
      </w:hyperlink>
      <w:r w:rsidRPr="00507882">
        <w:t xml:space="preserve"> </w:t>
      </w:r>
    </w:p>
    <w:p w14:paraId="2C88101E" w14:textId="01C2EA8D" w:rsidR="00D330C5" w:rsidRPr="00D330C5" w:rsidRDefault="00D330C5" w:rsidP="00D330C5">
      <w:proofErr w:type="spellStart"/>
      <w:r w:rsidRPr="00D330C5">
        <w:t>Stokar</w:t>
      </w:r>
      <w:proofErr w:type="spellEnd"/>
      <w:r w:rsidRPr="00D330C5">
        <w:t xml:space="preserve">, H. (2018) Studying the population you serve – Exploring Deaf issues as a hearing, dual-role researcher. Journal </w:t>
      </w:r>
      <w:proofErr w:type="spellStart"/>
      <w:r w:rsidRPr="00D330C5">
        <w:t>ofSocial</w:t>
      </w:r>
      <w:proofErr w:type="spellEnd"/>
      <w:r w:rsidRPr="00D330C5">
        <w:t xml:space="preserve"> Work Values and Ethics, 15(1), 43. </w:t>
      </w:r>
      <w:r w:rsidRPr="00507882">
        <w:t xml:space="preserve"> </w:t>
      </w:r>
      <w:hyperlink r:id="rId7" w:history="1">
        <w:r w:rsidRPr="00507882">
          <w:rPr>
            <w:rStyle w:val="Hyperlink"/>
          </w:rPr>
          <w:t>https://www.jswve.org/wp-content/uploads/2018/01/10-015-108-JSWVE-2018.pdf</w:t>
        </w:r>
      </w:hyperlink>
      <w:r w:rsidRPr="00507882">
        <w:t xml:space="preserve"> </w:t>
      </w:r>
    </w:p>
    <w:p w14:paraId="105EB22D" w14:textId="14B6EC48" w:rsidR="00D330C5" w:rsidRPr="00D330C5" w:rsidRDefault="00D330C5" w:rsidP="00D330C5">
      <w:r w:rsidRPr="00507882">
        <w:t>Sha</w:t>
      </w:r>
      <w:r w:rsidRPr="00D330C5">
        <w:t>rifi, A. et al. (2017) Conceptualizing Dimensions and Characteristics of Urban Resilience – Insights from a Co-Design</w:t>
      </w:r>
      <w:r w:rsidRPr="00507882">
        <w:t xml:space="preserve"> </w:t>
      </w:r>
      <w:r w:rsidRPr="00D330C5">
        <w:t xml:space="preserve">Process </w:t>
      </w:r>
      <w:r w:rsidRPr="00507882">
        <w:t xml:space="preserve"> </w:t>
      </w:r>
      <w:hyperlink r:id="rId8" w:history="1">
        <w:r w:rsidRPr="00507882">
          <w:rPr>
            <w:rStyle w:val="Hyperlink"/>
          </w:rPr>
          <w:t>https://www.mdpi.com/2071-1050/9/6/1032</w:t>
        </w:r>
      </w:hyperlink>
      <w:r w:rsidRPr="00507882">
        <w:t xml:space="preserve"> </w:t>
      </w:r>
    </w:p>
    <w:p w14:paraId="749649DD" w14:textId="678116DE" w:rsidR="00D330C5" w:rsidRPr="00507882" w:rsidRDefault="00D330C5" w:rsidP="00D330C5">
      <w:r w:rsidRPr="00D330C5">
        <w:t>Sanderson, T., Kumar, K., &amp; Serrant-Green, L. (2013). “Would you Decide to Keep the Power” – Reflexivity on the</w:t>
      </w:r>
      <w:r w:rsidRPr="00507882">
        <w:t xml:space="preserve"> </w:t>
      </w:r>
      <w:r w:rsidRPr="00D330C5">
        <w:t>Interviewer–Interpreter–Interviewee Triad in Interviews with Female Punjabi Rheumatoid Arthritis Patients. International</w:t>
      </w:r>
      <w:r w:rsidRPr="00507882">
        <w:t xml:space="preserve"> </w:t>
      </w:r>
      <w:r w:rsidRPr="00D330C5">
        <w:t xml:space="preserve">Journal of Qualitative Methods, 12(1), 511–528. </w:t>
      </w:r>
      <w:hyperlink r:id="rId9" w:history="1">
        <w:r w:rsidRPr="00507882">
          <w:rPr>
            <w:rStyle w:val="Hyperlink"/>
          </w:rPr>
          <w:t>http://dx.doi.org/10.1177/160940691301200126</w:t>
        </w:r>
      </w:hyperlink>
      <w:r w:rsidRPr="00507882">
        <w:t xml:space="preserve"> </w:t>
      </w:r>
    </w:p>
    <w:p w14:paraId="1C92E008" w14:textId="28D6178F" w:rsidR="00D330C5" w:rsidRPr="00D330C5" w:rsidRDefault="00D330C5" w:rsidP="00D330C5">
      <w:r w:rsidRPr="00D330C5">
        <w:t>Pallesen K.S. et al. (2020) A qualitative evaluation of participants’ experiences of using codesign to develop a collective</w:t>
      </w:r>
      <w:r w:rsidRPr="00507882">
        <w:t xml:space="preserve"> </w:t>
      </w:r>
      <w:r w:rsidRPr="00D330C5">
        <w:t xml:space="preserve">leadership educational intervention for health-care teams </w:t>
      </w:r>
      <w:hyperlink r:id="rId10" w:history="1">
        <w:r w:rsidRPr="00507882">
          <w:rPr>
            <w:rStyle w:val="Hyperlink"/>
          </w:rPr>
          <w:t>https://doi.org/10.1111/hex.13002</w:t>
        </w:r>
      </w:hyperlink>
      <w:r w:rsidRPr="00507882">
        <w:t xml:space="preserve"> </w:t>
      </w:r>
    </w:p>
    <w:p w14:paraId="49A958F7" w14:textId="448290E4" w:rsidR="00D330C5" w:rsidRPr="00507882" w:rsidRDefault="00D330C5" w:rsidP="00D330C5">
      <w:r w:rsidRPr="00D330C5">
        <w:t xml:space="preserve">Mertens, D. M. (2012). Transformative Mixed Methods – Addressing Inequities. American </w:t>
      </w:r>
      <w:proofErr w:type="spellStart"/>
      <w:r w:rsidRPr="00D330C5">
        <w:t>Behavioral</w:t>
      </w:r>
      <w:proofErr w:type="spellEnd"/>
      <w:r w:rsidRPr="00D330C5">
        <w:t xml:space="preserve"> Scientist, 56(6), 802–813. </w:t>
      </w:r>
      <w:hyperlink r:id="rId11" w:history="1">
        <w:r w:rsidRPr="00507882">
          <w:rPr>
            <w:rStyle w:val="Hyperlink"/>
          </w:rPr>
          <w:t>https://doi.org/10.1177/0002764211433797</w:t>
        </w:r>
      </w:hyperlink>
      <w:r w:rsidRPr="00507882">
        <w:t xml:space="preserve"> </w:t>
      </w:r>
    </w:p>
    <w:p w14:paraId="750ACA50" w14:textId="610D1AD3" w:rsidR="00BB3D4E" w:rsidRPr="00507882" w:rsidRDefault="00BB3D4E" w:rsidP="00BB3D4E">
      <w:r w:rsidRPr="00BB3D4E">
        <w:t xml:space="preserve">Mertens, D. M. (2010). Transformative Mixed Methods Research. Qualitative Inquiry, 16(6), 469–474. </w:t>
      </w:r>
      <w:hyperlink r:id="rId12" w:history="1">
        <w:r w:rsidR="000248CF" w:rsidRPr="00507882">
          <w:rPr>
            <w:rStyle w:val="Hyperlink"/>
          </w:rPr>
          <w:t>https://doi.org/10.1177/1077800410364612</w:t>
        </w:r>
      </w:hyperlink>
      <w:r w:rsidR="000248CF" w:rsidRPr="00507882">
        <w:t xml:space="preserve"> </w:t>
      </w:r>
    </w:p>
    <w:p w14:paraId="688DD1DD" w14:textId="62312F04" w:rsidR="000248CF" w:rsidRPr="00507882" w:rsidRDefault="000248CF" w:rsidP="000248CF">
      <w:r w:rsidRPr="000248CF">
        <w:t xml:space="preserve">Kirk, J. et al. (2021) Challenges in co-designing an intervention to increase mobility in older patients – a qualitative study </w:t>
      </w:r>
      <w:r w:rsidR="009152C3" w:rsidRPr="00507882">
        <w:t xml:space="preserve"> </w:t>
      </w:r>
      <w:hyperlink r:id="rId13" w:history="1">
        <w:r w:rsidR="009152C3" w:rsidRPr="00507882">
          <w:rPr>
            <w:rStyle w:val="Hyperlink"/>
          </w:rPr>
          <w:t>https://doi.org/10.1108%2FJHOM-02-2020-0049</w:t>
        </w:r>
      </w:hyperlink>
      <w:r w:rsidR="009152C3" w:rsidRPr="00507882">
        <w:t xml:space="preserve"> </w:t>
      </w:r>
    </w:p>
    <w:p w14:paraId="6773803B" w14:textId="26B56687" w:rsidR="009152C3" w:rsidRPr="00507882" w:rsidRDefault="00274DD9" w:rsidP="009152C3">
      <w:r w:rsidRPr="00274DD9">
        <w:t xml:space="preserve">Holmes, Andrew Gary Darwin. “Researcher Positionality – A Consideration of Its Influence and Place in Qualitative </w:t>
      </w:r>
      <w:proofErr w:type="gramStart"/>
      <w:r w:rsidRPr="00274DD9">
        <w:t xml:space="preserve">Research </w:t>
      </w:r>
      <w:r w:rsidRPr="00507882">
        <w:t xml:space="preserve"> </w:t>
      </w:r>
      <w:r w:rsidR="009152C3" w:rsidRPr="009152C3">
        <w:t>–</w:t>
      </w:r>
      <w:proofErr w:type="gramEnd"/>
      <w:r w:rsidR="009152C3" w:rsidRPr="009152C3">
        <w:t xml:space="preserve"> A New Researcher Guide.” </w:t>
      </w:r>
      <w:proofErr w:type="spellStart"/>
      <w:r w:rsidR="009152C3" w:rsidRPr="009152C3">
        <w:t>Shanlax</w:t>
      </w:r>
      <w:proofErr w:type="spellEnd"/>
      <w:r w:rsidR="009152C3" w:rsidRPr="009152C3">
        <w:t xml:space="preserve"> International Journal of Education, vol. 8, no. 4, 2020, pp. 1-10 </w:t>
      </w:r>
      <w:hyperlink r:id="rId14" w:history="1">
        <w:r w:rsidR="00BF6C03" w:rsidRPr="00507882">
          <w:rPr>
            <w:rStyle w:val="Hyperlink"/>
          </w:rPr>
          <w:t>https://orcid.org/0000-0002-5147-0761</w:t>
        </w:r>
      </w:hyperlink>
      <w:r w:rsidR="00BF6C03" w:rsidRPr="00507882">
        <w:t xml:space="preserve"> </w:t>
      </w:r>
    </w:p>
    <w:p w14:paraId="544FD8D3" w14:textId="0D4290AA" w:rsidR="007A4629" w:rsidRPr="00507882" w:rsidRDefault="007A4629" w:rsidP="009152C3">
      <w:r w:rsidRPr="007A4629">
        <w:t>Gyi, D., Sang, K. and Haslam, C., 2013. Participatory ergonomics – co-developing interventions to reduce the risk of</w:t>
      </w:r>
      <w:r w:rsidRPr="00507882">
        <w:t xml:space="preserve"> </w:t>
      </w:r>
      <w:r w:rsidRPr="007A4629">
        <w:t xml:space="preserve">musculoskeletal symptoms in business drivers. Ergonomics, 56(1), pp.45-58 </w:t>
      </w:r>
      <w:hyperlink r:id="rId15" w:history="1">
        <w:r w:rsidR="00A3132F" w:rsidRPr="00507882">
          <w:rPr>
            <w:rStyle w:val="Hyperlink"/>
          </w:rPr>
          <w:t>https://doi.org/10.1080/00140139.2012.737028</w:t>
        </w:r>
      </w:hyperlink>
      <w:r w:rsidR="00A3132F" w:rsidRPr="00507882">
        <w:t xml:space="preserve"> </w:t>
      </w:r>
    </w:p>
    <w:p w14:paraId="341C73A6" w14:textId="58A359EA" w:rsidR="00050586" w:rsidRPr="00507882" w:rsidRDefault="00050586" w:rsidP="00050586">
      <w:r w:rsidRPr="00050586">
        <w:t xml:space="preserve">Graham, Patrick J., and Thomas P. </w:t>
      </w:r>
      <w:proofErr w:type="spellStart"/>
      <w:r w:rsidRPr="00050586">
        <w:t>Horejes</w:t>
      </w:r>
      <w:proofErr w:type="spellEnd"/>
      <w:r w:rsidRPr="00050586">
        <w:t>, ‘Why Positionality Matters in Deaf Education Research – An Insider Ethnographic</w:t>
      </w:r>
      <w:r w:rsidRPr="00507882">
        <w:t xml:space="preserve"> </w:t>
      </w:r>
      <w:r w:rsidRPr="00050586">
        <w:t>Perspective</w:t>
      </w:r>
      <w:r w:rsidR="008619E1" w:rsidRPr="00507882">
        <w:t>’</w:t>
      </w:r>
      <w:r w:rsidRPr="00050586">
        <w:t xml:space="preserve"> </w:t>
      </w:r>
      <w:hyperlink r:id="rId16" w:history="1">
        <w:r w:rsidR="008619E1" w:rsidRPr="00507882">
          <w:rPr>
            <w:rStyle w:val="Hyperlink"/>
          </w:rPr>
          <w:t>https://doi.org/10.1093/oso/9780190455651.003.0003</w:t>
        </w:r>
      </w:hyperlink>
      <w:r w:rsidR="008619E1" w:rsidRPr="00507882">
        <w:t xml:space="preserve"> </w:t>
      </w:r>
    </w:p>
    <w:p w14:paraId="54119F0D" w14:textId="49227326" w:rsidR="00B504C2" w:rsidRPr="00507882" w:rsidRDefault="00B504C2" w:rsidP="00B504C2">
      <w:r w:rsidRPr="00B504C2">
        <w:t>Elena Ariel Windsong (2018) Incorporating intersectionality into research design – an example using qualitative interviews,</w:t>
      </w:r>
      <w:r w:rsidRPr="00507882">
        <w:t xml:space="preserve"> </w:t>
      </w:r>
      <w:r w:rsidRPr="00B504C2">
        <w:t xml:space="preserve">International Journal of Social Research Methodology, 21 2, 135-147 </w:t>
      </w:r>
      <w:hyperlink r:id="rId17" w:history="1">
        <w:r w:rsidR="004D22A4" w:rsidRPr="00507882">
          <w:rPr>
            <w:rStyle w:val="Hyperlink"/>
          </w:rPr>
          <w:t>https://doi.org/10.1080/13645579.2016.1268361</w:t>
        </w:r>
      </w:hyperlink>
      <w:r w:rsidR="004D22A4" w:rsidRPr="00507882">
        <w:t xml:space="preserve"> </w:t>
      </w:r>
    </w:p>
    <w:p w14:paraId="76481EAD" w14:textId="08969124" w:rsidR="004D22A4" w:rsidRPr="00507882" w:rsidRDefault="00343926" w:rsidP="00343926">
      <w:proofErr w:type="spellStart"/>
      <w:r w:rsidRPr="00507882">
        <w:t>Dhoest</w:t>
      </w:r>
      <w:proofErr w:type="spellEnd"/>
      <w:r w:rsidRPr="00507882">
        <w:t xml:space="preserve">, A., &amp; </w:t>
      </w:r>
      <w:proofErr w:type="spellStart"/>
      <w:r w:rsidRPr="00507882">
        <w:t>Wasserbauer</w:t>
      </w:r>
      <w:proofErr w:type="spellEnd"/>
      <w:r w:rsidRPr="00507882">
        <w:t xml:space="preserve">, M. (2022). Intersectional challenges: How (not) to study and support </w:t>
      </w:r>
      <w:proofErr w:type="spellStart"/>
      <w:r w:rsidRPr="00507882">
        <w:t>lgbtqs</w:t>
      </w:r>
      <w:proofErr w:type="spellEnd"/>
      <w:r w:rsidRPr="00507882">
        <w:t xml:space="preserve"> with a migration background. </w:t>
      </w:r>
      <w:r w:rsidRPr="00507882">
        <w:rPr>
          <w:i/>
          <w:iCs/>
        </w:rPr>
        <w:t>Sexuality Research &amp; Social Policy: A Journal of the NSRC.</w:t>
      </w:r>
      <w:r w:rsidRPr="00507882">
        <w:t> Advance online publication.</w:t>
      </w:r>
      <w:r w:rsidR="00EB3035" w:rsidRPr="00507882">
        <w:t xml:space="preserve"> </w:t>
      </w:r>
      <w:hyperlink r:id="rId18" w:history="1">
        <w:r w:rsidR="00EB3035" w:rsidRPr="00507882">
          <w:rPr>
            <w:rStyle w:val="Hyperlink"/>
          </w:rPr>
          <w:t>https://psycnet.apa.org/doi/10.1007/s13178-021-00683-7</w:t>
        </w:r>
      </w:hyperlink>
      <w:r w:rsidR="00EB3035" w:rsidRPr="00507882">
        <w:t xml:space="preserve"> </w:t>
      </w:r>
    </w:p>
    <w:p w14:paraId="78A385EE" w14:textId="779B53D4" w:rsidR="00EB3035" w:rsidRPr="00EB3035" w:rsidRDefault="00EB3035" w:rsidP="00EB3035">
      <w:r w:rsidRPr="00EB3035">
        <w:t>Cousin, G. (2016). Reflexivity – The New Reflective Practice. International Journal of Practice-Based Learning in Health and</w:t>
      </w:r>
      <w:r w:rsidRPr="00507882">
        <w:t xml:space="preserve"> </w:t>
      </w:r>
      <w:r w:rsidRPr="00EB3035">
        <w:t xml:space="preserve">Social Care, 1(2), 3–7 </w:t>
      </w:r>
      <w:hyperlink r:id="rId19" w:history="1">
        <w:r w:rsidR="006804E7" w:rsidRPr="00507882">
          <w:rPr>
            <w:rStyle w:val="Hyperlink"/>
          </w:rPr>
          <w:t>doi:10.11120/pblh.2013.00011</w:t>
        </w:r>
      </w:hyperlink>
      <w:r w:rsidR="006804E7" w:rsidRPr="00507882">
        <w:t xml:space="preserve"> </w:t>
      </w:r>
    </w:p>
    <w:p w14:paraId="2D22BB73" w14:textId="38F66DEE" w:rsidR="00EB3035" w:rsidRPr="004D22A4" w:rsidRDefault="00DB4B08" w:rsidP="00343926">
      <w:r w:rsidRPr="00507882">
        <w:t xml:space="preserve">Clark, A. T., Ahmed, I., Metzger, S., Walker, E., &amp; Wylie, R. (2022). Moving From Co-Design to Co-Research: Engaging Youth Participation in Guided Qualitative Inquiry. International Journal of Qualitative Methods, 21. </w:t>
      </w:r>
      <w:hyperlink r:id="rId20" w:history="1">
        <w:r w:rsidRPr="00507882">
          <w:rPr>
            <w:rStyle w:val="Hyperlink"/>
          </w:rPr>
          <w:t>https://doi.org/10.1177/16094069221084793</w:t>
        </w:r>
      </w:hyperlink>
      <w:r w:rsidRPr="00507882">
        <w:t xml:space="preserve"> </w:t>
      </w:r>
    </w:p>
    <w:sectPr w:rsidR="00EB3035" w:rsidRPr="004D22A4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332A" w14:textId="77777777" w:rsidR="005567B4" w:rsidRDefault="005567B4" w:rsidP="005567B4">
      <w:pPr>
        <w:spacing w:after="0" w:line="240" w:lineRule="auto"/>
      </w:pPr>
      <w:r>
        <w:separator/>
      </w:r>
    </w:p>
  </w:endnote>
  <w:endnote w:type="continuationSeparator" w:id="0">
    <w:p w14:paraId="2B49BE15" w14:textId="77777777" w:rsidR="005567B4" w:rsidRDefault="005567B4" w:rsidP="0055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10338" w14:textId="77777777" w:rsidR="005567B4" w:rsidRDefault="005567B4" w:rsidP="005567B4">
      <w:pPr>
        <w:spacing w:after="0" w:line="240" w:lineRule="auto"/>
      </w:pPr>
      <w:r>
        <w:separator/>
      </w:r>
    </w:p>
  </w:footnote>
  <w:footnote w:type="continuationSeparator" w:id="0">
    <w:p w14:paraId="61EA58B5" w14:textId="77777777" w:rsidR="005567B4" w:rsidRDefault="005567B4" w:rsidP="0055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EE6E" w14:textId="1E43F8BE" w:rsidR="005567B4" w:rsidRDefault="00A17CFA" w:rsidP="00A17CFA">
    <w:pPr>
      <w:pStyle w:val="Header"/>
      <w:jc w:val="right"/>
    </w:pPr>
    <w:r>
      <w:tab/>
    </w:r>
    <w:r w:rsidRPr="00A17CFA">
      <w:rPr>
        <w:b/>
        <w:bCs/>
        <w:sz w:val="36"/>
        <w:szCs w:val="36"/>
        <w:u w:val="single"/>
      </w:rPr>
      <w:t>Co-design Resources</w:t>
    </w:r>
    <w:r>
      <w:tab/>
    </w:r>
    <w:r w:rsidR="005567B4">
      <w:rPr>
        <w:noProof/>
      </w:rPr>
      <w:drawing>
        <wp:inline distT="0" distB="0" distL="0" distR="0" wp14:anchorId="31CA295A" wp14:editId="7C496501">
          <wp:extent cx="1226820" cy="414422"/>
          <wp:effectExtent l="0" t="0" r="0" b="5080"/>
          <wp:docPr id="1191588873" name="Picture 1" descr="EDICa logo. Black EDI and blue Ca. The a is lower case. The name is underlined in black. The font is open clean sans serif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588873" name="Picture 1" descr="EDICa logo. Black EDI and blue Ca. The a is lower case. The name is underlined in black. The font is open clean sans serif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405" cy="41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C5"/>
    <w:rsid w:val="000248CF"/>
    <w:rsid w:val="00050586"/>
    <w:rsid w:val="00274DD9"/>
    <w:rsid w:val="00292273"/>
    <w:rsid w:val="00343926"/>
    <w:rsid w:val="004D22A4"/>
    <w:rsid w:val="00507882"/>
    <w:rsid w:val="005567B4"/>
    <w:rsid w:val="006804E7"/>
    <w:rsid w:val="007A4629"/>
    <w:rsid w:val="007A5511"/>
    <w:rsid w:val="007B6F33"/>
    <w:rsid w:val="008619E1"/>
    <w:rsid w:val="009152C3"/>
    <w:rsid w:val="00A17CFA"/>
    <w:rsid w:val="00A3132F"/>
    <w:rsid w:val="00AD4BEB"/>
    <w:rsid w:val="00B504C2"/>
    <w:rsid w:val="00BB3D4E"/>
    <w:rsid w:val="00BF6C03"/>
    <w:rsid w:val="00C27041"/>
    <w:rsid w:val="00CB2BED"/>
    <w:rsid w:val="00D330C5"/>
    <w:rsid w:val="00D44012"/>
    <w:rsid w:val="00DB4B08"/>
    <w:rsid w:val="00E150C6"/>
    <w:rsid w:val="00E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86B11"/>
  <w15:chartTrackingRefBased/>
  <w15:docId w15:val="{AE0D5CAF-F643-4DAF-8327-C7C41E8C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0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0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0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0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0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0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0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0C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0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30C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7B4"/>
  </w:style>
  <w:style w:type="paragraph" w:styleId="Footer">
    <w:name w:val="footer"/>
    <w:basedOn w:val="Normal"/>
    <w:link w:val="FooterChar"/>
    <w:uiPriority w:val="99"/>
    <w:unhideWhenUsed/>
    <w:rsid w:val="0055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1-1050/9/6/1032" TargetMode="External"/><Relationship Id="rId13" Type="http://schemas.openxmlformats.org/officeDocument/2006/relationships/hyperlink" Target="https://doi.org/10.1108%2FJHOM-02-2020-0049" TargetMode="External"/><Relationship Id="rId18" Type="http://schemas.openxmlformats.org/officeDocument/2006/relationships/hyperlink" Target="https://psycnet.apa.org/doi/10.1007/s13178-021-00683-7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jswve.org/wp-content/uploads/2018/01/10-015-108-JSWVE-2018.pdf" TargetMode="External"/><Relationship Id="rId12" Type="http://schemas.openxmlformats.org/officeDocument/2006/relationships/hyperlink" Target="https://doi.org/10.1177/1077800410364612" TargetMode="External"/><Relationship Id="rId17" Type="http://schemas.openxmlformats.org/officeDocument/2006/relationships/hyperlink" Target="https://doi.org/10.1080/13645579.2016.1268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93/oso/9780190455651.003.0003" TargetMode="External"/><Relationship Id="rId20" Type="http://schemas.openxmlformats.org/officeDocument/2006/relationships/hyperlink" Target="https://doi.org/10.1177/16094069221084793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1177/160940690200100201" TargetMode="External"/><Relationship Id="rId11" Type="http://schemas.openxmlformats.org/officeDocument/2006/relationships/hyperlink" Target="https://doi.org/10.1177/000276421143379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80/00140139.2012.7370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111/hex.13002" TargetMode="External"/><Relationship Id="rId19" Type="http://schemas.openxmlformats.org/officeDocument/2006/relationships/hyperlink" Target="https://publications.coventry.ac.uk/index.php/pblh/article/view/2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177/160940691301200126" TargetMode="External"/><Relationship Id="rId14" Type="http://schemas.openxmlformats.org/officeDocument/2006/relationships/hyperlink" Target="https://orcid.org/0000-0002-5147-076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Fenella</dc:creator>
  <cp:keywords/>
  <dc:description/>
  <cp:lastModifiedBy>Watson, Fenella</cp:lastModifiedBy>
  <cp:revision>21</cp:revision>
  <dcterms:created xsi:type="dcterms:W3CDTF">2024-09-11T14:53:00Z</dcterms:created>
  <dcterms:modified xsi:type="dcterms:W3CDTF">2024-09-13T07:12:00Z</dcterms:modified>
</cp:coreProperties>
</file>